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29" w:rsidRDefault="00776B29" w:rsidP="00776B29">
      <w:pPr>
        <w:jc w:val="center"/>
        <w:rPr>
          <w:b/>
          <w:sz w:val="32"/>
          <w:szCs w:val="32"/>
        </w:rPr>
      </w:pPr>
      <w:r w:rsidRPr="00776B29">
        <w:rPr>
          <w:b/>
          <w:sz w:val="32"/>
          <w:szCs w:val="32"/>
        </w:rPr>
        <w:t>Консультация для родителей</w:t>
      </w:r>
    </w:p>
    <w:p w:rsidR="00776B29" w:rsidRDefault="00776B29" w:rsidP="00776B29">
      <w:pPr>
        <w:jc w:val="center"/>
        <w:rPr>
          <w:b/>
          <w:sz w:val="32"/>
          <w:szCs w:val="32"/>
        </w:rPr>
      </w:pPr>
      <w:r w:rsidRPr="00776B29">
        <w:rPr>
          <w:b/>
          <w:sz w:val="32"/>
          <w:szCs w:val="32"/>
        </w:rPr>
        <w:t xml:space="preserve">«Развитие речи детей раннего возраста </w:t>
      </w:r>
    </w:p>
    <w:p w:rsidR="00563C3A" w:rsidRDefault="00776B29" w:rsidP="00776B29">
      <w:pPr>
        <w:jc w:val="center"/>
        <w:rPr>
          <w:b/>
          <w:sz w:val="32"/>
          <w:szCs w:val="32"/>
        </w:rPr>
      </w:pPr>
      <w:r w:rsidRPr="00776B29">
        <w:rPr>
          <w:b/>
          <w:sz w:val="32"/>
          <w:szCs w:val="32"/>
        </w:rPr>
        <w:t>через дидактическую игру»</w:t>
      </w:r>
    </w:p>
    <w:p w:rsidR="00776B29" w:rsidRDefault="00776B29" w:rsidP="00C2024C">
      <w:pPr>
        <w:spacing w:after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Игра – основной вид деятельности детей. Таким образом, игра реализует обучающую (которую преследует воспитатель) и игровую (ради которой действует ребёнок) цели. В игре выстраивается система взаимоотношений дошкольника с внешним миром, развиваются психические функции, среди которых речь занимает основное место. Ребёнок, свободно выражая свои мысли и чувства, развивает в игре речевые навыки.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Одной из форм обучения является дидактическая игра, которая позволяет сделать любой учебный материал увлекательным, вызывает у детей интерес к познанию, облегчает процесс усвоения знаний.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Дидактическая игра имеет определённую структуру. Структура – это основные элементы, характеризующие игру, как форму обучения и игровую деятельность одновременно. Выделяются следующие структурные составляющие дидактической игры: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дидактическая задача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игровая задача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игровые действия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правила игры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результат (подведение итогов)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Приведу несколько дидактических игр, которые использую в работе с детьми раннего возраста.</w:t>
      </w:r>
    </w:p>
    <w:p w:rsidR="003437E3" w:rsidRDefault="003437E3" w:rsidP="00C2024C">
      <w:pPr>
        <w:spacing w:after="0"/>
        <w:rPr>
          <w:i/>
          <w:sz w:val="28"/>
          <w:szCs w:val="28"/>
        </w:rPr>
      </w:pPr>
      <w:r w:rsidRPr="003437E3">
        <w:rPr>
          <w:i/>
          <w:sz w:val="28"/>
          <w:szCs w:val="28"/>
        </w:rPr>
        <w:t>Дидактическая игра «</w:t>
      </w:r>
      <w:r w:rsidRPr="003437E3">
        <w:rPr>
          <w:i/>
          <w:sz w:val="28"/>
          <w:szCs w:val="28"/>
          <w:u w:val="single"/>
        </w:rPr>
        <w:t>Собери  слонят</w:t>
      </w:r>
      <w:r w:rsidRPr="003437E3">
        <w:rPr>
          <w:i/>
          <w:sz w:val="28"/>
          <w:szCs w:val="28"/>
        </w:rPr>
        <w:t>»</w:t>
      </w:r>
    </w:p>
    <w:p w:rsidR="003437E3" w:rsidRDefault="003437E3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Дидактическая задача: учить находить одинаковые картинки; </w:t>
      </w:r>
      <w:r w:rsidR="00DB59C2">
        <w:rPr>
          <w:sz w:val="28"/>
          <w:szCs w:val="28"/>
        </w:rPr>
        <w:t>учить называть животных и выделять их.</w:t>
      </w:r>
    </w:p>
    <w:p w:rsidR="00DB59C2" w:rsidRDefault="00DB59C2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Игровая задача: собрать слонят для мамы слонихи, различая их среди других животных.</w:t>
      </w:r>
    </w:p>
    <w:p w:rsidR="00DB59C2" w:rsidRDefault="00DB59C2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Игровое правило: правильно собрать слонят, выделяя их среди других животных.</w:t>
      </w:r>
    </w:p>
    <w:p w:rsidR="00C93178" w:rsidRDefault="00C93178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C93178" w:rsidRDefault="00C93178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 выставляет картинки животных: 5 слонят, 5 белок, коза, медведь, кошка. Затем показывает картинку с мамой-слонихой, которая плачет и говорит: «Мама-слониха гуляла со своими </w:t>
      </w:r>
      <w:proofErr w:type="gramStart"/>
      <w:r>
        <w:rPr>
          <w:sz w:val="28"/>
          <w:szCs w:val="28"/>
        </w:rPr>
        <w:t>слонятами</w:t>
      </w:r>
      <w:proofErr w:type="gramEnd"/>
      <w:r>
        <w:rPr>
          <w:sz w:val="28"/>
          <w:szCs w:val="28"/>
        </w:rPr>
        <w:t xml:space="preserve"> и они </w:t>
      </w:r>
      <w:r w:rsidR="00C2024C">
        <w:rPr>
          <w:sz w:val="28"/>
          <w:szCs w:val="28"/>
        </w:rPr>
        <w:lastRenderedPageBreak/>
        <w:t>перепутались с другими животными. Помогите слонихе собрать своих слонят.</w:t>
      </w:r>
    </w:p>
    <w:p w:rsidR="00C2024C" w:rsidRPr="003437E3" w:rsidRDefault="00C2024C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находят картинки со слонятами и ставят рядом со слонихой.</w:t>
      </w:r>
    </w:p>
    <w:p w:rsidR="00076FB7" w:rsidRDefault="00226F7F" w:rsidP="00C2024C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33950" cy="3378200"/>
            <wp:effectExtent l="19050" t="0" r="0" b="0"/>
            <wp:docPr id="1" name="Рисунок 1" descr="C:\Users\Настя\Desktop\фотоаппарат\106_2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фотоаппарат\106_23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556" cy="3376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F7F" w:rsidRDefault="00226F7F" w:rsidP="00C2024C">
      <w:pPr>
        <w:spacing w:after="0"/>
        <w:rPr>
          <w:sz w:val="28"/>
          <w:szCs w:val="28"/>
        </w:rPr>
      </w:pPr>
    </w:p>
    <w:p w:rsidR="00226F7F" w:rsidRDefault="00226F7F" w:rsidP="00226F7F">
      <w:pPr>
        <w:spacing w:after="0"/>
        <w:rPr>
          <w:i/>
          <w:sz w:val="28"/>
          <w:szCs w:val="28"/>
        </w:rPr>
      </w:pPr>
      <w:r w:rsidRPr="003437E3">
        <w:rPr>
          <w:i/>
          <w:sz w:val="28"/>
          <w:szCs w:val="28"/>
        </w:rPr>
        <w:t>Дидактическая игра «</w:t>
      </w:r>
      <w:r>
        <w:rPr>
          <w:i/>
          <w:sz w:val="28"/>
          <w:szCs w:val="28"/>
          <w:u w:val="single"/>
        </w:rPr>
        <w:t>Назови детёнышей</w:t>
      </w:r>
      <w:r w:rsidRPr="003437E3">
        <w:rPr>
          <w:i/>
          <w:sz w:val="28"/>
          <w:szCs w:val="28"/>
        </w:rPr>
        <w:t>»</w:t>
      </w:r>
    </w:p>
    <w:p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Дидактическая задача: учить называть животных и их детёнышей; активизировать речь детей.</w:t>
      </w:r>
    </w:p>
    <w:p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Игровая задача: помочь животным найти своих детёнышей.</w:t>
      </w:r>
    </w:p>
    <w:p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Игровое правило: не ошибаться, называя животных и правильно подобрать им животных.</w:t>
      </w:r>
    </w:p>
    <w:p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 выставляет хаотично картинки детёнышей животных, а внизу картинки взрослых животных и говорит: «Мамы – животные гуляли со своими детками, а они все разбежались. И теперь мамы не могут найти своих детёнышей. Давайте им поможем</w:t>
      </w:r>
      <w:proofErr w:type="gramStart"/>
      <w:r>
        <w:rPr>
          <w:sz w:val="28"/>
          <w:szCs w:val="28"/>
        </w:rPr>
        <w:t>.»</w:t>
      </w:r>
      <w:proofErr w:type="gramEnd"/>
    </w:p>
    <w:p w:rsidR="00226F7F" w:rsidRPr="003437E3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называют животное и подбирают ему детёныша, повторяя за воспитателем его название.</w:t>
      </w:r>
    </w:p>
    <w:p w:rsidR="00226F7F" w:rsidRDefault="00226F7F" w:rsidP="00C2024C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11750" cy="3581400"/>
            <wp:effectExtent l="19050" t="0" r="0" b="0"/>
            <wp:docPr id="2" name="Рисунок 2" descr="C:\Users\Настя\Desktop\фотоаппарат\106_2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я\Desktop\фотоаппарат\106_23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371" cy="357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A2C" w:rsidRDefault="00962A2C" w:rsidP="00C2024C">
      <w:pPr>
        <w:spacing w:after="0"/>
        <w:rPr>
          <w:sz w:val="28"/>
          <w:szCs w:val="28"/>
        </w:rPr>
      </w:pP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Таким образом, используя дидактические игры в системе обучения, можно не только развивать умственные способности ребёнка и правильную речь, но  и формировать знания об окружающем мире</w:t>
      </w:r>
      <w:r w:rsidR="003437E3">
        <w:rPr>
          <w:sz w:val="28"/>
          <w:szCs w:val="28"/>
        </w:rPr>
        <w:t>.</w:t>
      </w:r>
    </w:p>
    <w:p w:rsidR="00C2024C" w:rsidRDefault="00C2024C" w:rsidP="00776B29">
      <w:pPr>
        <w:rPr>
          <w:sz w:val="28"/>
          <w:szCs w:val="28"/>
        </w:rPr>
      </w:pPr>
    </w:p>
    <w:p w:rsidR="003437E3" w:rsidRDefault="003437E3" w:rsidP="00776B29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3437E3" w:rsidRDefault="003437E3" w:rsidP="003437E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Арушанова</w:t>
      </w:r>
      <w:proofErr w:type="spellEnd"/>
      <w:r>
        <w:rPr>
          <w:sz w:val="28"/>
          <w:szCs w:val="28"/>
        </w:rPr>
        <w:t xml:space="preserve"> А.Г. «Речь и речевое общение детей: книга для воспитателей»: М.:Просвещение:1999:272с.</w:t>
      </w:r>
    </w:p>
    <w:p w:rsidR="003437E3" w:rsidRPr="003437E3" w:rsidRDefault="003437E3" w:rsidP="003437E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Бондаренко Е.А. «Дидактические игры для детей от года до трёх лет»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:АСТ: 2003:127с.</w:t>
      </w:r>
    </w:p>
    <w:sectPr w:rsidR="003437E3" w:rsidRPr="003437E3" w:rsidSect="0056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7551F"/>
    <w:multiLevelType w:val="hybridMultilevel"/>
    <w:tmpl w:val="B30C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6B29"/>
    <w:rsid w:val="00076FB7"/>
    <w:rsid w:val="00226F7F"/>
    <w:rsid w:val="003437E3"/>
    <w:rsid w:val="00563C3A"/>
    <w:rsid w:val="00776B29"/>
    <w:rsid w:val="00962A2C"/>
    <w:rsid w:val="009F00AB"/>
    <w:rsid w:val="00C2024C"/>
    <w:rsid w:val="00C93178"/>
    <w:rsid w:val="00DB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7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RePack by Diakov</cp:lastModifiedBy>
  <cp:revision>7</cp:revision>
  <dcterms:created xsi:type="dcterms:W3CDTF">2016-02-17T11:01:00Z</dcterms:created>
  <dcterms:modified xsi:type="dcterms:W3CDTF">2025-01-08T16:05:00Z</dcterms:modified>
</cp:coreProperties>
</file>